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36" w:rsidRPr="0001616B" w:rsidRDefault="005F4D03">
      <w:pPr>
        <w:rPr>
          <w:rFonts w:ascii="Kozuka Mincho Pr6N B" w:eastAsia="Kozuka Mincho Pr6N B" w:hAnsi="Kozuka Mincho Pr6N B"/>
          <w:b/>
          <w:i/>
          <w:sz w:val="28"/>
          <w:szCs w:val="28"/>
        </w:rPr>
      </w:pPr>
      <w:r w:rsidRPr="0001616B">
        <w:rPr>
          <w:rFonts w:ascii="Kozuka Mincho Pr6N B" w:eastAsia="Kozuka Mincho Pr6N B" w:hAnsi="Kozuka Mincho Pr6N B"/>
          <w:b/>
          <w:i/>
          <w:sz w:val="28"/>
          <w:szCs w:val="28"/>
        </w:rPr>
        <w:t>De jongen achter het masker.</w:t>
      </w:r>
    </w:p>
    <w:p w:rsidR="008A2AB1" w:rsidRDefault="008A2AB1">
      <w:pPr>
        <w:rPr>
          <w:rFonts w:ascii="Nueva Std Cond" w:hAnsi="Nueva Std Cond"/>
          <w:sz w:val="28"/>
          <w:szCs w:val="28"/>
        </w:rPr>
      </w:pPr>
      <w:r>
        <w:rPr>
          <w:rFonts w:ascii="Engravers MT" w:hAnsi="Engravers MT"/>
          <w:noProof/>
          <w:sz w:val="28"/>
          <w:szCs w:val="28"/>
          <w:lang w:eastAsia="nl-NL" w:bidi="ar-SA"/>
        </w:rPr>
        <w:drawing>
          <wp:inline distT="0" distB="0" distL="0" distR="0">
            <wp:extent cx="2490210" cy="3572540"/>
            <wp:effectExtent l="19050" t="0" r="5340" b="0"/>
            <wp:docPr id="1" name="Afbeelding 0" descr="cover-jongenachtermas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jongenachtermask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122" cy="357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ED" w:rsidRDefault="0001616B" w:rsidP="00BD3EED">
      <w:pPr>
        <w:contextualSpacing/>
        <w:rPr>
          <w:rFonts w:cstheme="minorHAnsi"/>
          <w:sz w:val="28"/>
          <w:szCs w:val="28"/>
        </w:rPr>
      </w:pPr>
      <w:r w:rsidRPr="0001616B">
        <w:rPr>
          <w:rFonts w:cstheme="minorHAnsi"/>
          <w:sz w:val="28"/>
          <w:szCs w:val="28"/>
        </w:rPr>
        <w:t>Aa</w:t>
      </w:r>
      <w:r w:rsidR="00AD6BC2">
        <w:rPr>
          <w:rFonts w:cstheme="minorHAnsi"/>
          <w:sz w:val="28"/>
          <w:szCs w:val="28"/>
        </w:rPr>
        <w:t>n de hand van een P</w:t>
      </w:r>
      <w:r w:rsidRPr="0001616B">
        <w:rPr>
          <w:rFonts w:cstheme="minorHAnsi"/>
          <w:sz w:val="28"/>
          <w:szCs w:val="28"/>
        </w:rPr>
        <w:t>ower</w:t>
      </w:r>
      <w:r w:rsidR="00AD6BC2">
        <w:rPr>
          <w:rFonts w:cstheme="minorHAnsi"/>
          <w:sz w:val="28"/>
          <w:szCs w:val="28"/>
        </w:rPr>
        <w:t xml:space="preserve"> P</w:t>
      </w:r>
      <w:r w:rsidRPr="0001616B">
        <w:rPr>
          <w:rFonts w:cstheme="minorHAnsi"/>
          <w:sz w:val="28"/>
          <w:szCs w:val="28"/>
        </w:rPr>
        <w:t xml:space="preserve">oint presentatie vertel ik over de totstandkoming van </w:t>
      </w:r>
      <w:r>
        <w:rPr>
          <w:rFonts w:cstheme="minorHAnsi"/>
          <w:sz w:val="28"/>
          <w:szCs w:val="28"/>
        </w:rPr>
        <w:t>dit boek</w:t>
      </w:r>
      <w:r w:rsidR="00BD3EED">
        <w:rPr>
          <w:rFonts w:cstheme="minorHAnsi"/>
          <w:sz w:val="28"/>
          <w:szCs w:val="28"/>
        </w:rPr>
        <w:t>. Ik vertel hoe ik de historische gegevens, die ik gedurende twintig jaar heb verzameld, met elkaar heb verbonden</w:t>
      </w:r>
    </w:p>
    <w:p w:rsidR="007065CD" w:rsidRDefault="007065CD" w:rsidP="007065CD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tot een heel aannemelijk verhaal.</w:t>
      </w:r>
    </w:p>
    <w:p w:rsidR="00194AD5" w:rsidRDefault="00332552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Het wa</w:t>
      </w:r>
      <w:r w:rsidR="00942E4A">
        <w:rPr>
          <w:rFonts w:cstheme="minorHAnsi"/>
          <w:sz w:val="28"/>
          <w:szCs w:val="28"/>
        </w:rPr>
        <w:t>s als een pu</w:t>
      </w:r>
      <w:r w:rsidR="007065CD">
        <w:rPr>
          <w:rFonts w:cstheme="minorHAnsi"/>
          <w:sz w:val="28"/>
          <w:szCs w:val="28"/>
        </w:rPr>
        <w:t xml:space="preserve">zzel waar ik telkens een paar stukjes bij kon leggen, maar </w:t>
      </w:r>
      <w:r w:rsidR="00827448">
        <w:rPr>
          <w:rFonts w:cstheme="minorHAnsi"/>
          <w:sz w:val="28"/>
          <w:szCs w:val="28"/>
        </w:rPr>
        <w:t xml:space="preserve">er bleven toch hele witte stukken over. Die heb ik op mijn manier </w:t>
      </w:r>
      <w:r w:rsidR="00194AD5">
        <w:rPr>
          <w:rFonts w:cstheme="minorHAnsi"/>
          <w:sz w:val="28"/>
          <w:szCs w:val="28"/>
        </w:rPr>
        <w:t xml:space="preserve">en </w:t>
      </w:r>
      <w:r w:rsidR="00827448">
        <w:rPr>
          <w:rFonts w:cstheme="minorHAnsi"/>
          <w:sz w:val="28"/>
          <w:szCs w:val="28"/>
        </w:rPr>
        <w:t>zo logisch</w:t>
      </w:r>
      <w:r w:rsidR="007C037C">
        <w:rPr>
          <w:rFonts w:cstheme="minorHAnsi"/>
          <w:sz w:val="28"/>
          <w:szCs w:val="28"/>
        </w:rPr>
        <w:t xml:space="preserve"> mogelijk</w:t>
      </w:r>
      <w:r w:rsidR="00827448">
        <w:rPr>
          <w:rFonts w:cstheme="minorHAnsi"/>
          <w:sz w:val="28"/>
          <w:szCs w:val="28"/>
        </w:rPr>
        <w:t xml:space="preserve"> ingevuld</w:t>
      </w:r>
      <w:r w:rsidR="00194AD5">
        <w:rPr>
          <w:rFonts w:cstheme="minorHAnsi"/>
          <w:sz w:val="28"/>
          <w:szCs w:val="28"/>
        </w:rPr>
        <w:t>.</w:t>
      </w:r>
    </w:p>
    <w:p w:rsidR="0001616B" w:rsidRDefault="00827448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Dit alles met behulp van Maïa, Toetankhamons min, waarvan de graftombe in 19</w:t>
      </w:r>
      <w:r w:rsidR="001C2DD8">
        <w:rPr>
          <w:rFonts w:cstheme="minorHAnsi"/>
          <w:sz w:val="28"/>
          <w:szCs w:val="28"/>
        </w:rPr>
        <w:t>97 werd ontdekt.</w:t>
      </w:r>
      <w:r>
        <w:rPr>
          <w:rFonts w:cstheme="minorHAnsi"/>
          <w:sz w:val="28"/>
          <w:szCs w:val="28"/>
        </w:rPr>
        <w:t xml:space="preserve"> </w:t>
      </w:r>
      <w:r w:rsidR="001C2DD8">
        <w:rPr>
          <w:rFonts w:cstheme="minorHAnsi"/>
          <w:sz w:val="28"/>
          <w:szCs w:val="28"/>
        </w:rPr>
        <w:t>Zij vertelt het verhaal dat begint na de dood van farao Toetankhamon</w:t>
      </w:r>
      <w:r w:rsidR="00AD6BC2">
        <w:rPr>
          <w:rFonts w:cstheme="minorHAnsi"/>
          <w:sz w:val="28"/>
          <w:szCs w:val="28"/>
        </w:rPr>
        <w:t>, maar dat toch een helder beeld geeft van zijn leven.</w:t>
      </w:r>
    </w:p>
    <w:p w:rsidR="002D574E" w:rsidRDefault="002D574E">
      <w:pPr>
        <w:contextualSpacing/>
        <w:rPr>
          <w:rFonts w:cstheme="minorHAnsi"/>
          <w:sz w:val="28"/>
          <w:szCs w:val="28"/>
        </w:rPr>
      </w:pPr>
    </w:p>
    <w:p w:rsidR="002D574E" w:rsidRDefault="002D574E">
      <w:pPr>
        <w:contextualSpacing/>
        <w:rPr>
          <w:rFonts w:cstheme="minorHAnsi"/>
          <w:sz w:val="28"/>
          <w:szCs w:val="28"/>
        </w:rPr>
      </w:pPr>
    </w:p>
    <w:p w:rsidR="002D574E" w:rsidRDefault="002D574E">
      <w:pPr>
        <w:contextualSpacing/>
        <w:rPr>
          <w:rFonts w:cstheme="minorHAnsi"/>
          <w:sz w:val="28"/>
          <w:szCs w:val="28"/>
        </w:rPr>
      </w:pPr>
    </w:p>
    <w:p w:rsidR="002D574E" w:rsidRDefault="002D574E">
      <w:pPr>
        <w:contextualSpacing/>
        <w:rPr>
          <w:rFonts w:cstheme="minorHAnsi"/>
          <w:sz w:val="28"/>
          <w:szCs w:val="28"/>
        </w:rPr>
      </w:pPr>
    </w:p>
    <w:p w:rsidR="002D574E" w:rsidRDefault="002D574E">
      <w:pPr>
        <w:contextualSpacing/>
        <w:rPr>
          <w:rFonts w:cstheme="minorHAnsi"/>
          <w:sz w:val="28"/>
          <w:szCs w:val="28"/>
        </w:rPr>
      </w:pPr>
    </w:p>
    <w:p w:rsidR="002D574E" w:rsidRDefault="002D574E">
      <w:pPr>
        <w:contextualSpacing/>
        <w:rPr>
          <w:rFonts w:cstheme="minorHAnsi"/>
          <w:sz w:val="28"/>
          <w:szCs w:val="28"/>
        </w:rPr>
      </w:pPr>
    </w:p>
    <w:p w:rsidR="002D574E" w:rsidRDefault="002D574E">
      <w:pPr>
        <w:contextualSpacing/>
        <w:rPr>
          <w:rFonts w:cstheme="minorHAnsi"/>
          <w:sz w:val="28"/>
          <w:szCs w:val="28"/>
        </w:rPr>
      </w:pPr>
    </w:p>
    <w:p w:rsidR="002D574E" w:rsidRDefault="002D574E">
      <w:pPr>
        <w:contextualSpacing/>
        <w:rPr>
          <w:rFonts w:cstheme="minorHAnsi"/>
          <w:sz w:val="28"/>
          <w:szCs w:val="28"/>
        </w:rPr>
      </w:pPr>
    </w:p>
    <w:p w:rsidR="00944306" w:rsidRDefault="00944306">
      <w:pPr>
        <w:contextualSpacing/>
        <w:rPr>
          <w:rFonts w:cstheme="minorHAnsi"/>
          <w:sz w:val="28"/>
          <w:szCs w:val="28"/>
        </w:rPr>
      </w:pPr>
      <w:r w:rsidRPr="00944306">
        <w:rPr>
          <w:rFonts w:cstheme="minorHAnsi"/>
          <w:noProof/>
          <w:sz w:val="28"/>
          <w:szCs w:val="28"/>
          <w:lang w:eastAsia="nl-NL" w:bidi="ar-SA"/>
        </w:rPr>
        <w:lastRenderedPageBreak/>
        <w:drawing>
          <wp:inline distT="0" distB="0" distL="0" distR="0">
            <wp:extent cx="2716817" cy="2335115"/>
            <wp:effectExtent l="19050" t="0" r="7333" b="0"/>
            <wp:docPr id="2" name="Afbeelding 1" descr="Maï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4" descr="Maï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817" cy="23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</w:p>
    <w:p w:rsidR="00944306" w:rsidRDefault="00944306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Maïa (rechts) de voedster van Toetankhamon.</w:t>
      </w:r>
    </w:p>
    <w:p w:rsidR="00944306" w:rsidRDefault="00944306">
      <w:pPr>
        <w:contextualSpacing/>
        <w:rPr>
          <w:rFonts w:cstheme="minorHAnsi"/>
          <w:sz w:val="28"/>
          <w:szCs w:val="28"/>
        </w:rPr>
      </w:pPr>
    </w:p>
    <w:p w:rsidR="00944306" w:rsidRDefault="00944306">
      <w:pPr>
        <w:contextualSpacing/>
        <w:rPr>
          <w:rFonts w:cstheme="minorHAnsi"/>
          <w:sz w:val="28"/>
          <w:szCs w:val="28"/>
        </w:rPr>
      </w:pPr>
      <w:r w:rsidRPr="00944306">
        <w:rPr>
          <w:rFonts w:cstheme="minorHAnsi"/>
          <w:noProof/>
          <w:sz w:val="28"/>
          <w:szCs w:val="28"/>
          <w:lang w:eastAsia="nl-NL" w:bidi="ar-SA"/>
        </w:rPr>
        <w:drawing>
          <wp:inline distT="0" distB="0" distL="0" distR="0">
            <wp:extent cx="4430438" cy="4934306"/>
            <wp:effectExtent l="19050" t="0" r="8212" b="0"/>
            <wp:docPr id="3" name="Afbeelding 2" descr="Toet en Ankh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Toet en Ankh 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438" cy="493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306" w:rsidRPr="0001616B" w:rsidRDefault="00944306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Toetankhamon en zijn vrouw en halfzuster </w:t>
      </w:r>
      <w:proofErr w:type="spellStart"/>
      <w:r>
        <w:rPr>
          <w:rFonts w:cstheme="minorHAnsi"/>
          <w:sz w:val="28"/>
          <w:szCs w:val="28"/>
        </w:rPr>
        <w:t>Anchesenamon</w:t>
      </w:r>
      <w:proofErr w:type="spellEnd"/>
      <w:r>
        <w:rPr>
          <w:rFonts w:cstheme="minorHAnsi"/>
          <w:sz w:val="28"/>
          <w:szCs w:val="28"/>
        </w:rPr>
        <w:t>.</w:t>
      </w:r>
    </w:p>
    <w:sectPr w:rsidR="00944306" w:rsidRPr="0001616B" w:rsidSect="00A1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Mincho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4D03"/>
    <w:rsid w:val="00014876"/>
    <w:rsid w:val="0001616B"/>
    <w:rsid w:val="00040338"/>
    <w:rsid w:val="00194AD5"/>
    <w:rsid w:val="001B1829"/>
    <w:rsid w:val="001C2DD8"/>
    <w:rsid w:val="001E6332"/>
    <w:rsid w:val="001F5562"/>
    <w:rsid w:val="002232A2"/>
    <w:rsid w:val="002270C5"/>
    <w:rsid w:val="00244616"/>
    <w:rsid w:val="00281376"/>
    <w:rsid w:val="002860BA"/>
    <w:rsid w:val="002B023B"/>
    <w:rsid w:val="002C5F69"/>
    <w:rsid w:val="002D574E"/>
    <w:rsid w:val="002E28FC"/>
    <w:rsid w:val="002F23CE"/>
    <w:rsid w:val="00332552"/>
    <w:rsid w:val="003872EE"/>
    <w:rsid w:val="003A3012"/>
    <w:rsid w:val="003C79F1"/>
    <w:rsid w:val="004243BA"/>
    <w:rsid w:val="00426677"/>
    <w:rsid w:val="0043390D"/>
    <w:rsid w:val="004720D1"/>
    <w:rsid w:val="0048517B"/>
    <w:rsid w:val="005125F1"/>
    <w:rsid w:val="00520201"/>
    <w:rsid w:val="005752C0"/>
    <w:rsid w:val="0058205D"/>
    <w:rsid w:val="005C0698"/>
    <w:rsid w:val="005F10F8"/>
    <w:rsid w:val="005F4D03"/>
    <w:rsid w:val="006356EE"/>
    <w:rsid w:val="00642E3B"/>
    <w:rsid w:val="006670CB"/>
    <w:rsid w:val="00682600"/>
    <w:rsid w:val="007065CD"/>
    <w:rsid w:val="00730861"/>
    <w:rsid w:val="007402F0"/>
    <w:rsid w:val="00785460"/>
    <w:rsid w:val="00785AD5"/>
    <w:rsid w:val="007C037C"/>
    <w:rsid w:val="007D45D8"/>
    <w:rsid w:val="007F1C5C"/>
    <w:rsid w:val="007F7DD3"/>
    <w:rsid w:val="0080602D"/>
    <w:rsid w:val="00827448"/>
    <w:rsid w:val="008A2AB1"/>
    <w:rsid w:val="00942E4A"/>
    <w:rsid w:val="00944306"/>
    <w:rsid w:val="00945117"/>
    <w:rsid w:val="009709C8"/>
    <w:rsid w:val="00981E5D"/>
    <w:rsid w:val="009905D2"/>
    <w:rsid w:val="00993496"/>
    <w:rsid w:val="00A11A36"/>
    <w:rsid w:val="00A362BA"/>
    <w:rsid w:val="00AA7DC3"/>
    <w:rsid w:val="00AD3605"/>
    <w:rsid w:val="00AD6BC2"/>
    <w:rsid w:val="00AE7EDD"/>
    <w:rsid w:val="00AF72AE"/>
    <w:rsid w:val="00AF75FA"/>
    <w:rsid w:val="00B25E60"/>
    <w:rsid w:val="00B33999"/>
    <w:rsid w:val="00B52821"/>
    <w:rsid w:val="00B54394"/>
    <w:rsid w:val="00B56745"/>
    <w:rsid w:val="00B75C18"/>
    <w:rsid w:val="00B82E11"/>
    <w:rsid w:val="00BD3EED"/>
    <w:rsid w:val="00BD7030"/>
    <w:rsid w:val="00C2479F"/>
    <w:rsid w:val="00C33293"/>
    <w:rsid w:val="00CF70DA"/>
    <w:rsid w:val="00D24934"/>
    <w:rsid w:val="00D36501"/>
    <w:rsid w:val="00D83A8E"/>
    <w:rsid w:val="00E1448A"/>
    <w:rsid w:val="00E627BA"/>
    <w:rsid w:val="00E81D96"/>
    <w:rsid w:val="00F15FFF"/>
    <w:rsid w:val="00F70476"/>
    <w:rsid w:val="00F80E3D"/>
    <w:rsid w:val="00FC4C1F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70C5"/>
    <w:rPr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270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270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70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270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270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270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270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270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270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70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270C5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70C5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270C5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270C5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270C5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270C5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270C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270C5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270C5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270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70C5"/>
    <w:rPr>
      <w:caps/>
      <w:color w:val="4F81BD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2270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2270C5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2270C5"/>
    <w:rPr>
      <w:b/>
      <w:bCs/>
    </w:rPr>
  </w:style>
  <w:style w:type="character" w:styleId="Nadruk">
    <w:name w:val="Emphasis"/>
    <w:uiPriority w:val="20"/>
    <w:qFormat/>
    <w:rsid w:val="002270C5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2270C5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2270C5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2270C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270C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270C5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70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70C5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2270C5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2270C5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2270C5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2270C5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2270C5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70C5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2A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AB1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sch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2017-06-09T10:09:00Z</dcterms:created>
  <dcterms:modified xsi:type="dcterms:W3CDTF">2017-06-12T10:17:00Z</dcterms:modified>
</cp:coreProperties>
</file>