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1F2C9" w14:textId="77777777" w:rsidR="005C6790" w:rsidRDefault="00C013F6" w:rsidP="00A47CBA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C6790">
        <w:rPr>
          <w:sz w:val="28"/>
          <w:szCs w:val="28"/>
        </w:rPr>
        <w:t>Jan van der Putten</w:t>
      </w:r>
    </w:p>
    <w:p w14:paraId="7C08EC88" w14:textId="092EB675" w:rsidR="007A5C89" w:rsidRDefault="00C013F6" w:rsidP="005C6790">
      <w:pPr>
        <w:ind w:firstLine="360"/>
        <w:rPr>
          <w:b/>
          <w:bCs/>
          <w:sz w:val="28"/>
          <w:szCs w:val="28"/>
        </w:rPr>
      </w:pPr>
      <w:r w:rsidRPr="00D5166C">
        <w:rPr>
          <w:b/>
          <w:bCs/>
          <w:sz w:val="28"/>
          <w:szCs w:val="28"/>
        </w:rPr>
        <w:t>Stellingen seminar</w:t>
      </w:r>
    </w:p>
    <w:p w14:paraId="601A4DEA" w14:textId="77777777" w:rsidR="00D5166C" w:rsidRPr="00D5166C" w:rsidRDefault="00D5166C" w:rsidP="005C6790">
      <w:pPr>
        <w:ind w:firstLine="360"/>
        <w:rPr>
          <w:b/>
          <w:bCs/>
          <w:sz w:val="28"/>
          <w:szCs w:val="28"/>
        </w:rPr>
      </w:pPr>
    </w:p>
    <w:p w14:paraId="375B3A0F" w14:textId="6570E2A4" w:rsidR="00C013F6" w:rsidRDefault="00C013F6" w:rsidP="00C013F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De ‘Chinese dreiging’ zou voor de EU een krachtig argument moeten zijn om politieke eenheid tot stand te brengen teneinde tot een gezamenlijk China-beleid te komen.</w:t>
      </w:r>
      <w:r w:rsidR="005C6790" w:rsidRPr="005C6790">
        <w:rPr>
          <w:sz w:val="28"/>
          <w:szCs w:val="28"/>
        </w:rPr>
        <w:t xml:space="preserve"> </w:t>
      </w:r>
      <w:r w:rsidR="005C6790">
        <w:rPr>
          <w:sz w:val="28"/>
          <w:szCs w:val="28"/>
        </w:rPr>
        <w:t xml:space="preserve">Daarna kan </w:t>
      </w:r>
      <w:r w:rsidR="005C6790">
        <w:rPr>
          <w:sz w:val="28"/>
          <w:szCs w:val="28"/>
        </w:rPr>
        <w:t xml:space="preserve">China </w:t>
      </w:r>
      <w:r w:rsidR="005C6790">
        <w:rPr>
          <w:sz w:val="28"/>
          <w:szCs w:val="28"/>
        </w:rPr>
        <w:t xml:space="preserve">niet meer </w:t>
      </w:r>
      <w:r w:rsidR="005C6790">
        <w:rPr>
          <w:sz w:val="28"/>
          <w:szCs w:val="28"/>
        </w:rPr>
        <w:t>het ene EU-land uit</w:t>
      </w:r>
      <w:r w:rsidR="005C6790">
        <w:rPr>
          <w:sz w:val="28"/>
          <w:szCs w:val="28"/>
        </w:rPr>
        <w:t xml:space="preserve">spelen </w:t>
      </w:r>
      <w:r w:rsidR="005C6790">
        <w:rPr>
          <w:sz w:val="28"/>
          <w:szCs w:val="28"/>
        </w:rPr>
        <w:t>tegen het andere</w:t>
      </w:r>
      <w:r w:rsidR="005C6790">
        <w:rPr>
          <w:sz w:val="28"/>
          <w:szCs w:val="28"/>
        </w:rPr>
        <w:t>.</w:t>
      </w:r>
    </w:p>
    <w:p w14:paraId="4719E544" w14:textId="77777777" w:rsidR="005C6790" w:rsidRDefault="00C013F6" w:rsidP="00C013F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Chinese sancties tegen </w:t>
      </w:r>
      <w:r w:rsidR="005C6790">
        <w:rPr>
          <w:sz w:val="28"/>
          <w:szCs w:val="28"/>
        </w:rPr>
        <w:t>éé</w:t>
      </w:r>
      <w:r>
        <w:rPr>
          <w:sz w:val="28"/>
          <w:szCs w:val="28"/>
        </w:rPr>
        <w:t xml:space="preserve">n EU-land </w:t>
      </w:r>
      <w:r w:rsidR="005C6790">
        <w:rPr>
          <w:sz w:val="28"/>
          <w:szCs w:val="28"/>
        </w:rPr>
        <w:t>moeten worden opgevat als sancties tegen de hele EU en als zodanig worden beantwoord.</w:t>
      </w:r>
    </w:p>
    <w:p w14:paraId="44CDA0CD" w14:textId="37DE8979" w:rsidR="00C013F6" w:rsidRDefault="00C013F6" w:rsidP="00C013F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5166C">
        <w:rPr>
          <w:sz w:val="28"/>
          <w:szCs w:val="28"/>
        </w:rPr>
        <w:t>De Amerikaanse regering zou onnodige provocaties tegen China moeten voorkomen en streven naar overleg over gemeenschappelijke belangen, zoals klimaat en milieu, antiproliferatie, internationale misdaadbestrijding.</w:t>
      </w:r>
    </w:p>
    <w:p w14:paraId="62B5CD15" w14:textId="4A53BAB6" w:rsidR="00D5166C" w:rsidRPr="00C013F6" w:rsidRDefault="00D5166C" w:rsidP="00C013F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In geen enkel westers land mag het China-beleid worden bepaald of beïnvloed door personen die geen grondige kennis hebben van China, zijn geschiedenis en cultuur. </w:t>
      </w:r>
    </w:p>
    <w:sectPr w:rsidR="00D5166C" w:rsidRPr="00C013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8177D"/>
    <w:multiLevelType w:val="hybridMultilevel"/>
    <w:tmpl w:val="239450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3460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CBA"/>
    <w:rsid w:val="005C6790"/>
    <w:rsid w:val="007A5C89"/>
    <w:rsid w:val="00A47CBA"/>
    <w:rsid w:val="00C013F6"/>
    <w:rsid w:val="00D5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61AB2"/>
  <w15:chartTrackingRefBased/>
  <w15:docId w15:val="{0DDAFA15-9EB1-4787-8C39-C665F2B6E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13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120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van der Putten</dc:creator>
  <cp:keywords/>
  <dc:description/>
  <cp:lastModifiedBy>Jan van der Putten</cp:lastModifiedBy>
  <cp:revision>1</cp:revision>
  <dcterms:created xsi:type="dcterms:W3CDTF">2023-03-02T08:56:00Z</dcterms:created>
  <dcterms:modified xsi:type="dcterms:W3CDTF">2023-03-02T11:25:00Z</dcterms:modified>
</cp:coreProperties>
</file>